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2B" w:rsidRDefault="00405A2B" w:rsidP="00405A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BBA" w:rsidRPr="00405A2B" w:rsidRDefault="00405A2B" w:rsidP="00405A2B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A2B">
        <w:rPr>
          <w:rFonts w:ascii="Times New Roman" w:hAnsi="Times New Roman" w:cs="Times New Roman"/>
          <w:sz w:val="28"/>
          <w:szCs w:val="28"/>
        </w:rPr>
        <w:t>N</w:t>
      </w:r>
      <w:r w:rsidRPr="00405A2B">
        <w:rPr>
          <w:rStyle w:val="Strong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umber of workshops/seminars/conferences including on Research Methodology, Intellectual Property Rights (IPR) and entrepreneurship conducted during the last five years</w:t>
      </w:r>
    </w:p>
    <w:p w:rsidR="0026012E" w:rsidRPr="003432BE" w:rsidRDefault="00A8087E" w:rsidP="00A8087E">
      <w:pPr>
        <w:tabs>
          <w:tab w:val="left" w:pos="3869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3432BE" w:rsidRPr="003432BE">
        <w:rPr>
          <w:rFonts w:ascii="Times New Roman" w:hAnsi="Times New Roman" w:cs="Times New Roman"/>
          <w:b/>
          <w:sz w:val="36"/>
          <w:szCs w:val="36"/>
        </w:rPr>
        <w:t>2017-2018</w:t>
      </w:r>
    </w:p>
    <w:tbl>
      <w:tblPr>
        <w:tblStyle w:val="TableGrid"/>
        <w:tblpPr w:leftFromText="180" w:rightFromText="180" w:vertAnchor="page" w:horzAnchor="margin" w:tblpXSpec="center" w:tblpY="4747"/>
        <w:tblW w:w="8208" w:type="dxa"/>
        <w:tblLayout w:type="fixed"/>
        <w:tblLook w:val="04A0"/>
      </w:tblPr>
      <w:tblGrid>
        <w:gridCol w:w="950"/>
        <w:gridCol w:w="3028"/>
        <w:gridCol w:w="4230"/>
      </w:tblGrid>
      <w:tr w:rsidR="003432BE" w:rsidTr="003432BE">
        <w:tc>
          <w:tcPr>
            <w:tcW w:w="950" w:type="dxa"/>
            <w:vAlign w:val="center"/>
          </w:tcPr>
          <w:p w:rsidR="003432BE" w:rsidRPr="00405A2B" w:rsidRDefault="003432BE" w:rsidP="00A80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A2B">
              <w:rPr>
                <w:rFonts w:ascii="Times New Roman" w:hAnsi="Times New Roman" w:cs="Times New Roman"/>
                <w:b/>
                <w:sz w:val="24"/>
                <w:szCs w:val="24"/>
              </w:rPr>
              <w:t>Sl.No.</w:t>
            </w:r>
          </w:p>
        </w:tc>
        <w:tc>
          <w:tcPr>
            <w:tcW w:w="3028" w:type="dxa"/>
          </w:tcPr>
          <w:p w:rsidR="003432BE" w:rsidRDefault="003432BE" w:rsidP="00A80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Events</w:t>
            </w:r>
          </w:p>
        </w:tc>
        <w:tc>
          <w:tcPr>
            <w:tcW w:w="4230" w:type="dxa"/>
            <w:vAlign w:val="center"/>
          </w:tcPr>
          <w:p w:rsidR="003432BE" w:rsidRPr="00405A2B" w:rsidRDefault="003432BE" w:rsidP="00A80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A2B">
              <w:rPr>
                <w:rFonts w:ascii="Times New Roman" w:hAnsi="Times New Roman" w:cs="Times New Roman"/>
                <w:b/>
                <w:sz w:val="24"/>
                <w:szCs w:val="24"/>
              </w:rPr>
              <w:t>Link to the Document</w:t>
            </w:r>
          </w:p>
        </w:tc>
      </w:tr>
      <w:tr w:rsidR="003432BE" w:rsidTr="003432BE">
        <w:tc>
          <w:tcPr>
            <w:tcW w:w="950" w:type="dxa"/>
          </w:tcPr>
          <w:p w:rsidR="003432BE" w:rsidRPr="00601167" w:rsidRDefault="003432BE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3432BE" w:rsidRDefault="003432BE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432BE">
              <w:rPr>
                <w:rFonts w:ascii="Times New Roman" w:hAnsi="Times New Roman" w:cs="Times New Roman"/>
                <w:sz w:val="24"/>
                <w:szCs w:val="24"/>
              </w:rPr>
              <w:t>merging trends in banking sector</w:t>
            </w:r>
          </w:p>
        </w:tc>
        <w:tc>
          <w:tcPr>
            <w:tcW w:w="4230" w:type="dxa"/>
          </w:tcPr>
          <w:p w:rsidR="003432BE" w:rsidRPr="00601167" w:rsidRDefault="003432BE" w:rsidP="00A8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BE" w:rsidTr="003432BE">
        <w:tc>
          <w:tcPr>
            <w:tcW w:w="950" w:type="dxa"/>
          </w:tcPr>
          <w:p w:rsidR="003432BE" w:rsidRPr="00601167" w:rsidRDefault="003432BE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3432BE" w:rsidRDefault="003432BE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BE">
              <w:rPr>
                <w:rFonts w:ascii="Times New Roman" w:hAnsi="Times New Roman" w:cs="Times New Roman"/>
                <w:sz w:val="24"/>
                <w:szCs w:val="24"/>
              </w:rPr>
              <w:t>Disha Workshop</w:t>
            </w:r>
          </w:p>
        </w:tc>
        <w:tc>
          <w:tcPr>
            <w:tcW w:w="4230" w:type="dxa"/>
          </w:tcPr>
          <w:p w:rsidR="003432BE" w:rsidRPr="00601167" w:rsidRDefault="003432BE" w:rsidP="00A8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BE" w:rsidTr="003432BE">
        <w:tc>
          <w:tcPr>
            <w:tcW w:w="950" w:type="dxa"/>
          </w:tcPr>
          <w:p w:rsidR="003432BE" w:rsidRPr="00601167" w:rsidRDefault="003432BE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8" w:type="dxa"/>
          </w:tcPr>
          <w:p w:rsidR="003432BE" w:rsidRDefault="003432BE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BE">
              <w:rPr>
                <w:rFonts w:ascii="Times New Roman" w:hAnsi="Times New Roman" w:cs="Times New Roman"/>
                <w:sz w:val="24"/>
                <w:szCs w:val="24"/>
              </w:rPr>
              <w:t>Skill development program by KSDC</w:t>
            </w:r>
          </w:p>
        </w:tc>
        <w:tc>
          <w:tcPr>
            <w:tcW w:w="4230" w:type="dxa"/>
          </w:tcPr>
          <w:p w:rsidR="003432BE" w:rsidRPr="00601167" w:rsidRDefault="003432BE" w:rsidP="00A8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BE" w:rsidTr="003432BE">
        <w:tc>
          <w:tcPr>
            <w:tcW w:w="950" w:type="dxa"/>
          </w:tcPr>
          <w:p w:rsidR="003432BE" w:rsidRPr="00601167" w:rsidRDefault="003432BE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8" w:type="dxa"/>
          </w:tcPr>
          <w:p w:rsidR="003432BE" w:rsidRDefault="003432BE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BE">
              <w:rPr>
                <w:rFonts w:ascii="Times New Roman" w:hAnsi="Times New Roman" w:cs="Times New Roman"/>
                <w:sz w:val="24"/>
                <w:szCs w:val="24"/>
              </w:rPr>
              <w:t>Personality Development Programme Attitude</w:t>
            </w:r>
          </w:p>
        </w:tc>
        <w:tc>
          <w:tcPr>
            <w:tcW w:w="4230" w:type="dxa"/>
          </w:tcPr>
          <w:p w:rsidR="003432BE" w:rsidRPr="00601167" w:rsidRDefault="003432BE" w:rsidP="00A8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BE" w:rsidTr="003432BE">
        <w:tc>
          <w:tcPr>
            <w:tcW w:w="950" w:type="dxa"/>
          </w:tcPr>
          <w:p w:rsidR="003432BE" w:rsidRPr="00601167" w:rsidRDefault="003432BE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8" w:type="dxa"/>
          </w:tcPr>
          <w:p w:rsidR="003432BE" w:rsidRDefault="003432BE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Balancing life</w:t>
            </w:r>
            <w:r w:rsidRPr="003432BE">
              <w:rPr>
                <w:rFonts w:ascii="Times New Roman" w:hAnsi="Times New Roman" w:cs="Times New Roman"/>
                <w:sz w:val="24"/>
                <w:szCs w:val="24"/>
              </w:rPr>
              <w:t xml:space="preserve"> and stress management</w:t>
            </w:r>
          </w:p>
        </w:tc>
        <w:tc>
          <w:tcPr>
            <w:tcW w:w="4230" w:type="dxa"/>
          </w:tcPr>
          <w:p w:rsidR="003432BE" w:rsidRPr="00601167" w:rsidRDefault="003432BE" w:rsidP="00A8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BE" w:rsidTr="003432BE">
        <w:tc>
          <w:tcPr>
            <w:tcW w:w="950" w:type="dxa"/>
          </w:tcPr>
          <w:p w:rsidR="003432BE" w:rsidRPr="00601167" w:rsidRDefault="003432BE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8" w:type="dxa"/>
          </w:tcPr>
          <w:p w:rsidR="003432BE" w:rsidRDefault="003432BE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BE">
              <w:rPr>
                <w:rFonts w:ascii="Times New Roman" w:hAnsi="Times New Roman" w:cs="Times New Roman"/>
                <w:sz w:val="24"/>
                <w:szCs w:val="24"/>
              </w:rPr>
              <w:t>HR Conclave on Recruitment Trend and employability skills</w:t>
            </w:r>
          </w:p>
        </w:tc>
        <w:tc>
          <w:tcPr>
            <w:tcW w:w="4230" w:type="dxa"/>
          </w:tcPr>
          <w:p w:rsidR="003432BE" w:rsidRPr="00601167" w:rsidRDefault="003432BE" w:rsidP="00A8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BE" w:rsidTr="003432BE">
        <w:tc>
          <w:tcPr>
            <w:tcW w:w="950" w:type="dxa"/>
          </w:tcPr>
          <w:p w:rsidR="003432BE" w:rsidRPr="00601167" w:rsidRDefault="003432BE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8" w:type="dxa"/>
          </w:tcPr>
          <w:p w:rsidR="003432BE" w:rsidRPr="003432BE" w:rsidRDefault="003432BE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3432BE">
              <w:rPr>
                <w:rFonts w:ascii="Times New Roman" w:hAnsi="Times New Roman" w:cs="Times New Roman"/>
                <w:sz w:val="24"/>
                <w:szCs w:val="24"/>
              </w:rPr>
              <w:t>eyond MBA what next</w:t>
            </w:r>
          </w:p>
        </w:tc>
        <w:tc>
          <w:tcPr>
            <w:tcW w:w="4230" w:type="dxa"/>
          </w:tcPr>
          <w:p w:rsidR="003432BE" w:rsidRPr="00601167" w:rsidRDefault="003432BE" w:rsidP="00A8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BE" w:rsidTr="003432BE">
        <w:tc>
          <w:tcPr>
            <w:tcW w:w="950" w:type="dxa"/>
          </w:tcPr>
          <w:p w:rsidR="003432BE" w:rsidRPr="00601167" w:rsidRDefault="003432BE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8" w:type="dxa"/>
          </w:tcPr>
          <w:p w:rsidR="003432BE" w:rsidRPr="003432BE" w:rsidRDefault="003432BE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BE">
              <w:rPr>
                <w:rFonts w:ascii="Times New Roman" w:hAnsi="Times New Roman" w:cs="Times New Roman"/>
                <w:sz w:val="24"/>
                <w:szCs w:val="24"/>
              </w:rPr>
              <w:t>Youth entrepreneurship in agriculture at KVK</w:t>
            </w:r>
          </w:p>
        </w:tc>
        <w:tc>
          <w:tcPr>
            <w:tcW w:w="4230" w:type="dxa"/>
          </w:tcPr>
          <w:p w:rsidR="003432BE" w:rsidRPr="00601167" w:rsidRDefault="003432BE" w:rsidP="00A8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BE" w:rsidTr="003432BE">
        <w:tc>
          <w:tcPr>
            <w:tcW w:w="950" w:type="dxa"/>
          </w:tcPr>
          <w:p w:rsidR="003432BE" w:rsidRPr="00601167" w:rsidRDefault="003432BE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8" w:type="dxa"/>
          </w:tcPr>
          <w:p w:rsidR="003432BE" w:rsidRPr="003432BE" w:rsidRDefault="003432BE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Advances in Image processing and Computer vision</w:t>
            </w:r>
          </w:p>
        </w:tc>
        <w:tc>
          <w:tcPr>
            <w:tcW w:w="4230" w:type="dxa"/>
          </w:tcPr>
          <w:p w:rsidR="003432BE" w:rsidRPr="00601167" w:rsidRDefault="003432BE" w:rsidP="00A8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BE" w:rsidTr="003432BE">
        <w:tc>
          <w:tcPr>
            <w:tcW w:w="950" w:type="dxa"/>
          </w:tcPr>
          <w:p w:rsidR="003432BE" w:rsidRPr="00601167" w:rsidRDefault="003432BE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8" w:type="dxa"/>
          </w:tcPr>
          <w:p w:rsidR="003432BE" w:rsidRPr="003432BE" w:rsidRDefault="003432BE" w:rsidP="0034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2BE">
              <w:rPr>
                <w:rFonts w:ascii="Times New Roman" w:hAnsi="Times New Roman" w:cs="Times New Roman"/>
                <w:bCs/>
                <w:sz w:val="24"/>
                <w:szCs w:val="24"/>
              </w:rPr>
              <w:t>National Conference (Mechmastic-2k17)” and “South India Project Exhibition (SIPE-2k17)”</w:t>
            </w:r>
          </w:p>
        </w:tc>
        <w:tc>
          <w:tcPr>
            <w:tcW w:w="4230" w:type="dxa"/>
          </w:tcPr>
          <w:p w:rsidR="003432BE" w:rsidRPr="00601167" w:rsidRDefault="003432BE" w:rsidP="00A8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BBA" w:rsidRPr="00864BBA" w:rsidRDefault="00864BBA" w:rsidP="00864BB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864BBA" w:rsidRPr="00864BBA" w:rsidRDefault="00864BBA" w:rsidP="00864BBA">
      <w:pPr>
        <w:rPr>
          <w:rFonts w:ascii="Times New Roman" w:hAnsi="Times New Roman" w:cs="Times New Roman"/>
          <w:sz w:val="36"/>
          <w:szCs w:val="36"/>
        </w:rPr>
      </w:pPr>
    </w:p>
    <w:p w:rsidR="00864BBA" w:rsidRDefault="00864BBA" w:rsidP="00864BBA">
      <w:pPr>
        <w:rPr>
          <w:rFonts w:ascii="Times New Roman" w:hAnsi="Times New Roman" w:cs="Times New Roman"/>
          <w:sz w:val="36"/>
          <w:szCs w:val="36"/>
        </w:rPr>
      </w:pPr>
    </w:p>
    <w:p w:rsidR="00405A2B" w:rsidRDefault="00405A2B" w:rsidP="00864BBA">
      <w:pPr>
        <w:rPr>
          <w:rFonts w:ascii="Times New Roman" w:hAnsi="Times New Roman" w:cs="Times New Roman"/>
          <w:sz w:val="36"/>
          <w:szCs w:val="36"/>
        </w:rPr>
      </w:pPr>
    </w:p>
    <w:p w:rsidR="00405A2B" w:rsidRDefault="00405A2B" w:rsidP="00405A2B">
      <w:pPr>
        <w:rPr>
          <w:rFonts w:ascii="Times New Roman" w:hAnsi="Times New Roman" w:cs="Times New Roman"/>
          <w:sz w:val="36"/>
          <w:szCs w:val="36"/>
        </w:rPr>
      </w:pPr>
    </w:p>
    <w:p w:rsidR="0026012E" w:rsidRPr="00405A2B" w:rsidRDefault="00405A2B" w:rsidP="00405A2B">
      <w:pPr>
        <w:tabs>
          <w:tab w:val="left" w:pos="7288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sectPr w:rsidR="0026012E" w:rsidRPr="00405A2B" w:rsidSect="000D63A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418" w:rsidRDefault="00FC0418" w:rsidP="00864BBA">
      <w:pPr>
        <w:spacing w:after="0" w:line="240" w:lineRule="auto"/>
      </w:pPr>
      <w:r>
        <w:separator/>
      </w:r>
    </w:p>
  </w:endnote>
  <w:endnote w:type="continuationSeparator" w:id="1">
    <w:p w:rsidR="00FC0418" w:rsidRDefault="00FC0418" w:rsidP="0086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42D" w:rsidRDefault="004A042D">
    <w:pPr>
      <w:pStyle w:val="Footer"/>
    </w:pPr>
  </w:p>
  <w:p w:rsidR="004A042D" w:rsidRDefault="004A042D">
    <w:pPr>
      <w:pStyle w:val="Footer"/>
    </w:pPr>
  </w:p>
  <w:p w:rsidR="004A042D" w:rsidRDefault="004A04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418" w:rsidRDefault="00FC0418" w:rsidP="00864BBA">
      <w:pPr>
        <w:spacing w:after="0" w:line="240" w:lineRule="auto"/>
      </w:pPr>
      <w:r>
        <w:separator/>
      </w:r>
    </w:p>
  </w:footnote>
  <w:footnote w:type="continuationSeparator" w:id="1">
    <w:p w:rsidR="00FC0418" w:rsidRDefault="00FC0418" w:rsidP="00864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42D" w:rsidRDefault="004A042D">
    <w:pPr>
      <w:pStyle w:val="Header"/>
    </w:pPr>
    <w:r>
      <w:rPr>
        <w:noProof/>
      </w:rPr>
      <w:drawing>
        <wp:inline distT="0" distB="0" distL="0" distR="0">
          <wp:extent cx="5937063" cy="779228"/>
          <wp:effectExtent l="19050" t="0" r="6537" b="0"/>
          <wp:docPr id="1" name="Picture 0" descr="Letter 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7063" cy="779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23022"/>
    <w:rsid w:val="000A688B"/>
    <w:rsid w:val="000B18AE"/>
    <w:rsid w:val="000C5766"/>
    <w:rsid w:val="000D63A7"/>
    <w:rsid w:val="0026012E"/>
    <w:rsid w:val="0026388D"/>
    <w:rsid w:val="003045CA"/>
    <w:rsid w:val="00304A52"/>
    <w:rsid w:val="003432BE"/>
    <w:rsid w:val="0039393E"/>
    <w:rsid w:val="00405A2B"/>
    <w:rsid w:val="004758E1"/>
    <w:rsid w:val="004A042D"/>
    <w:rsid w:val="00565BDA"/>
    <w:rsid w:val="00601167"/>
    <w:rsid w:val="00677F47"/>
    <w:rsid w:val="00723022"/>
    <w:rsid w:val="00864BBA"/>
    <w:rsid w:val="009315D3"/>
    <w:rsid w:val="00A529D6"/>
    <w:rsid w:val="00A8087E"/>
    <w:rsid w:val="00DB7BF7"/>
    <w:rsid w:val="00FC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64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BBA"/>
  </w:style>
  <w:style w:type="paragraph" w:styleId="Footer">
    <w:name w:val="footer"/>
    <w:basedOn w:val="Normal"/>
    <w:link w:val="FooterChar"/>
    <w:uiPriority w:val="99"/>
    <w:semiHidden/>
    <w:unhideWhenUsed/>
    <w:rsid w:val="00864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BBA"/>
  </w:style>
  <w:style w:type="paragraph" w:styleId="BalloonText">
    <w:name w:val="Balloon Text"/>
    <w:basedOn w:val="Normal"/>
    <w:link w:val="BalloonTextChar"/>
    <w:uiPriority w:val="99"/>
    <w:semiHidden/>
    <w:unhideWhenUsed/>
    <w:rsid w:val="0086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B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05A2B"/>
    <w:rPr>
      <w:b/>
      <w:bCs/>
    </w:rPr>
  </w:style>
  <w:style w:type="paragraph" w:customStyle="1" w:styleId="Default">
    <w:name w:val="Default"/>
    <w:rsid w:val="00343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IOT_LAB</dc:creator>
  <cp:lastModifiedBy>IOT_LAB</cp:lastModifiedBy>
  <cp:revision>3</cp:revision>
  <dcterms:created xsi:type="dcterms:W3CDTF">2023-08-17T12:26:00Z</dcterms:created>
  <dcterms:modified xsi:type="dcterms:W3CDTF">2023-08-17T13:17:00Z</dcterms:modified>
</cp:coreProperties>
</file>